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2F30" w14:textId="77777777" w:rsidR="00C969D7" w:rsidRPr="00C969D7" w:rsidRDefault="00C969D7" w:rsidP="00C969D7">
      <w:pPr>
        <w:spacing w:after="0" w:line="240" w:lineRule="auto"/>
        <w:jc w:val="center"/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</w:pPr>
      <w:r w:rsidRPr="00C969D7"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  <w:t>EMSEA Conference 16</w:t>
      </w:r>
      <w:r w:rsidRPr="00C969D7">
        <w:rPr>
          <w:rFonts w:ascii="Arial Nova Light" w:hAnsi="Arial Nova Light"/>
          <w:b/>
          <w:kern w:val="0"/>
          <w:sz w:val="28"/>
          <w:szCs w:val="28"/>
          <w:vertAlign w:val="superscript"/>
          <w:lang w:val="en-GB"/>
          <w14:ligatures w14:val="none"/>
        </w:rPr>
        <w:t>th</w:t>
      </w:r>
      <w:r w:rsidRPr="00C969D7"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  <w:t xml:space="preserve"> – 18</w:t>
      </w:r>
      <w:r w:rsidRPr="00C969D7">
        <w:rPr>
          <w:rFonts w:ascii="Arial Nova Light" w:hAnsi="Arial Nova Light"/>
          <w:b/>
          <w:kern w:val="0"/>
          <w:sz w:val="28"/>
          <w:szCs w:val="28"/>
          <w:vertAlign w:val="superscript"/>
          <w:lang w:val="en-GB"/>
          <w14:ligatures w14:val="none"/>
        </w:rPr>
        <w:t>th</w:t>
      </w:r>
      <w:r w:rsidRPr="00C969D7"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  <w:t xml:space="preserve"> October 2023</w:t>
      </w:r>
    </w:p>
    <w:p w14:paraId="3A903102" w14:textId="77777777" w:rsidR="00C969D7" w:rsidRPr="00C969D7" w:rsidRDefault="00C969D7" w:rsidP="00C969D7">
      <w:pPr>
        <w:spacing w:after="0" w:line="240" w:lineRule="auto"/>
        <w:jc w:val="center"/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</w:pPr>
      <w:r w:rsidRPr="00C969D7"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  <w:t>BLUE EDUCATION and BLUE ECONOMY</w:t>
      </w:r>
    </w:p>
    <w:p w14:paraId="1E2B009F" w14:textId="48B4FB35" w:rsidR="00C969D7" w:rsidRDefault="00C969D7" w:rsidP="00C969D7">
      <w:pPr>
        <w:jc w:val="center"/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</w:pPr>
      <w:r w:rsidRPr="00C969D7"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  <w:t>in the BLACK SEA</w:t>
      </w:r>
    </w:p>
    <w:p w14:paraId="6F70A974" w14:textId="5FDEB46B" w:rsidR="00C969D7" w:rsidRPr="008A5C94" w:rsidRDefault="00C969D7" w:rsidP="00C969D7">
      <w:pPr>
        <w:jc w:val="center"/>
        <w:rPr>
          <w:rFonts w:ascii="Arial Nova Light" w:hAnsi="Arial Nova Light"/>
          <w:b/>
          <w:color w:val="0070C0"/>
          <w:kern w:val="0"/>
          <w:sz w:val="28"/>
          <w:szCs w:val="28"/>
          <w:lang w:val="en-GB"/>
          <w14:ligatures w14:val="none"/>
        </w:rPr>
      </w:pPr>
      <w:r w:rsidRPr="008A5C94">
        <w:rPr>
          <w:rFonts w:ascii="Arial Nova Light" w:hAnsi="Arial Nova Light"/>
          <w:b/>
          <w:color w:val="0070C0"/>
          <w:kern w:val="0"/>
          <w:sz w:val="28"/>
          <w:szCs w:val="28"/>
          <w:lang w:val="en-GB"/>
          <w14:ligatures w14:val="none"/>
        </w:rPr>
        <w:t>Programme</w:t>
      </w:r>
    </w:p>
    <w:p w14:paraId="67A4349D" w14:textId="77777777" w:rsidR="00C969D7" w:rsidRDefault="00C969D7" w:rsidP="00C969D7">
      <w:pPr>
        <w:jc w:val="center"/>
        <w:rPr>
          <w:rFonts w:ascii="Arial Nova Light" w:hAnsi="Arial Nova Light"/>
          <w:b/>
          <w:kern w:val="0"/>
          <w:sz w:val="28"/>
          <w:szCs w:val="28"/>
          <w:lang w:val="en-GB"/>
          <w14:ligatures w14:val="none"/>
        </w:rPr>
      </w:pPr>
    </w:p>
    <w:p w14:paraId="12DE209E" w14:textId="77777777" w:rsidR="00480C82" w:rsidRPr="00C969D7" w:rsidRDefault="00480C82" w:rsidP="00480C82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C969D7">
        <w:rPr>
          <w:rFonts w:asciiTheme="majorHAnsi" w:hAnsiTheme="majorHAnsi" w:cstheme="majorHAnsi"/>
          <w:b/>
          <w:bCs/>
          <w:sz w:val="28"/>
          <w:szCs w:val="28"/>
          <w:lang w:val="en-US"/>
        </w:rPr>
        <w:t>Monday 16 Oktober</w:t>
      </w:r>
    </w:p>
    <w:p w14:paraId="6E9619AC" w14:textId="4F3E39C7" w:rsidR="00480C82" w:rsidRDefault="00480C82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09:30 – 10.00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  <w:t>Conference registration</w:t>
      </w:r>
    </w:p>
    <w:p w14:paraId="0F63D83E" w14:textId="77777777" w:rsidR="00480C82" w:rsidRDefault="00480C82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10.00 – 11.00 Welcome session</w:t>
      </w:r>
    </w:p>
    <w:p w14:paraId="65074417" w14:textId="77777777" w:rsidR="006E48A3" w:rsidRDefault="000F13AF" w:rsidP="000F13AF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Nicola Bridge, president European Marine Science Educators Association</w:t>
      </w:r>
      <w:r w:rsidR="00480C82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</w:r>
    </w:p>
    <w:p w14:paraId="65B6F7B0" w14:textId="0BC7219F" w:rsidR="00480C82" w:rsidRDefault="00480C82" w:rsidP="000F13AF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Wendy Bonne</w:t>
      </w:r>
      <w:r w:rsidR="00E2749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policy officer European Commission</w:t>
      </w:r>
      <w:r w:rsidR="006E48A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(virtual)</w:t>
      </w:r>
    </w:p>
    <w:p w14:paraId="2C9038C2" w14:textId="092C7BEC" w:rsidR="00480C82" w:rsidRPr="00654319" w:rsidRDefault="001E1917" w:rsidP="00654319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Pinar 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Uygurur</w:t>
      </w:r>
      <w:r w:rsidR="00E2749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Project manager Bridg</w:t>
      </w:r>
      <w:r w:rsidR="0060254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-BS</w:t>
      </w:r>
      <w:r w:rsidR="00654319" w:rsidRPr="00654319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Middle East Technical University, Turkey</w:t>
      </w:r>
      <w:r w:rsidR="00D9564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</w:p>
    <w:p w14:paraId="097CFC1C" w14:textId="024B046B" w:rsidR="00CA398A" w:rsidRDefault="00480C82" w:rsidP="00A94800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</w:r>
      <w:r w:rsidR="00CA398A" w:rsidRPr="00CA398A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Dina Eparkhina.</w:t>
      </w:r>
      <w:r w:rsidR="00CA398A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EUROGOOS, DOORS</w:t>
      </w:r>
      <w:r w:rsidR="006E48A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(virtual)</w:t>
      </w:r>
    </w:p>
    <w:p w14:paraId="5A3F765A" w14:textId="30CD6D54" w:rsidR="00095CC8" w:rsidRPr="00095CC8" w:rsidRDefault="00095CC8" w:rsidP="00A94800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</w:r>
      <w:r w:rsidRPr="00095CC8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Mamuka Berdzenishvili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095CC8">
        <w:rPr>
          <w:rFonts w:ascii="Segoe UI" w:hAnsi="Segoe UI" w:cs="Segoe UI"/>
          <w:shd w:val="clear" w:color="auto" w:fill="FFFFFF"/>
          <w:lang w:val="en-US"/>
        </w:rPr>
        <w:t>Executive Director Tourism Institute</w:t>
      </w:r>
      <w:r>
        <w:rPr>
          <w:rFonts w:ascii="Segoe UI" w:hAnsi="Segoe UI" w:cs="Segoe UI"/>
          <w:shd w:val="clear" w:color="auto" w:fill="FFFFFF"/>
          <w:lang w:val="en-US"/>
        </w:rPr>
        <w:t xml:space="preserve"> </w:t>
      </w:r>
    </w:p>
    <w:p w14:paraId="046B86A3" w14:textId="77777777" w:rsidR="00480C82" w:rsidRDefault="00480C82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11.00 – 11.30 Coffee break</w:t>
      </w:r>
    </w:p>
    <w:p w14:paraId="0A6D7B78" w14:textId="07C0EDDD" w:rsidR="00637230" w:rsidRPr="00B031BC" w:rsidRDefault="00480C82" w:rsidP="00637230">
      <w:pP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11.30 – 13.00 </w:t>
      </w:r>
      <w:r w:rsidR="00637230" w:rsidRPr="00B031B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t xml:space="preserve">Presentations: Ocean literacy in the Black Sea  </w:t>
      </w:r>
    </w:p>
    <w:p w14:paraId="77BB770E" w14:textId="77777777" w:rsidR="00472BC3" w:rsidRPr="00B031BC" w:rsidRDefault="00472BC3" w:rsidP="00472BC3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BLACK SEA LITERACY NETWORK</w:t>
      </w:r>
    </w:p>
    <w:p w14:paraId="6DD34F6A" w14:textId="77777777" w:rsidR="00472BC3" w:rsidRDefault="00472BC3" w:rsidP="00472BC3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Aleksander Gogaladze, EMSEA</w:t>
      </w:r>
    </w:p>
    <w:p w14:paraId="2EFC0689" w14:textId="4ACDBFC8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0114C6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YOUTH ENGAGEMENT IN OCEAN LITERACY: HOW THE BLACK SEA YOUNG AMBASSADORS SUPPORT OCEAN LITERACY IN THE BLACK SEA AND EUROPE</w:t>
      </w:r>
    </w:p>
    <w:p w14:paraId="159390CF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0114C6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Ezgi Sahin Yucel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0114C6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METU Institute of Marine Sciences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Turkey</w:t>
      </w:r>
    </w:p>
    <w:p w14:paraId="02E1D818" w14:textId="27E53379" w:rsidR="00E0797D" w:rsidRDefault="00D269FE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269F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Marika</w:t>
      </w:r>
      <w:r w:rsidRPr="00D269F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  <w:r w:rsidRPr="00D269F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Makharadz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e, Bridge Black Sea Young Ambassador</w:t>
      </w:r>
    </w:p>
    <w:p w14:paraId="59272346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0114C6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SCIENCE COMMUNICATION IN PRACTICE: SHOWCASING THE PATHWAYS FOR BRIDGING THE GAPS BETWEEN SCIENCE AND SOCIETY WITHIN THE EU H2020 BRIDGE-BS PROJECT</w:t>
      </w:r>
    </w:p>
    <w:p w14:paraId="4D81189C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0114C6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Özgün Evrim Sayılkan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0114C6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METU Institute of Marine Sciences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Turkey</w:t>
      </w:r>
    </w:p>
    <w:p w14:paraId="201D3A5D" w14:textId="77777777" w:rsidR="00637230" w:rsidRDefault="00637230" w:rsidP="00637230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OUTCOMES OF THE OCEAN LITERACY COURSES IN TÜRKİYE</w:t>
      </w:r>
    </w:p>
    <w:p w14:paraId="429B2AD8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GB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Elif Özgür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Turkish Marine Research Foundation</w:t>
      </w:r>
      <w:r w:rsidRPr="000114C6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GB" w:eastAsia="hr-HR"/>
        </w:rPr>
        <w:t xml:space="preserve"> </w:t>
      </w:r>
    </w:p>
    <w:p w14:paraId="34418F3B" w14:textId="77777777" w:rsidR="003E6F56" w:rsidRPr="00F80520" w:rsidRDefault="003E6F56" w:rsidP="003E6F56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F8052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lastRenderedPageBreak/>
        <w:t>TRENDS IN THE DEVELOPMENT OF ENVIRONMENTAL EDUCATION AND SCIENTIFIC RESEARCH IN UKRAINE DURING THE FULL-SCALE INVASION OF RUSSIA</w:t>
      </w:r>
    </w:p>
    <w:p w14:paraId="52209270" w14:textId="12C4B06D" w:rsidR="003E6F56" w:rsidRDefault="003E6F56" w:rsidP="003E6F56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F8052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Liubov Savinykh-Paltseva, UkrSCES, Ukraine</w:t>
      </w:r>
      <w:r w:rsidR="006E48A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(virtual)</w:t>
      </w:r>
    </w:p>
    <w:p w14:paraId="5380C3DB" w14:textId="60A1B53C" w:rsidR="003E6F56" w:rsidRDefault="003E6F56" w:rsidP="003E6F56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NETWORK OF EUROPEAN BLUE SCHOOLS IN THE BLACK SEA</w:t>
      </w:r>
    </w:p>
    <w:p w14:paraId="7D23508C" w14:textId="175C8EC4" w:rsidR="003E6F56" w:rsidRDefault="003E6F56" w:rsidP="003E6F56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Evy Copejans, </w:t>
      </w:r>
      <w:r w:rsidR="00F1247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Managing director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EMSEA</w:t>
      </w:r>
    </w:p>
    <w:p w14:paraId="3EEC489D" w14:textId="07A68DD4" w:rsidR="000F13AF" w:rsidRDefault="00472BC3" w:rsidP="003E6F56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K</w:t>
      </w:r>
      <w:r w:rsidRPr="00472BC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hatuna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K</w:t>
      </w:r>
      <w:r w:rsidRPr="00472BC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hachapuridze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Blue School Georgia</w:t>
      </w:r>
    </w:p>
    <w:p w14:paraId="4F62069A" w14:textId="3D29B95F" w:rsidR="00480C82" w:rsidRDefault="00480C82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13.</w:t>
      </w:r>
      <w:r w:rsidR="00095CC8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0 – 15.00 Lunch and Poster presentations</w:t>
      </w:r>
    </w:p>
    <w:p w14:paraId="041A12FA" w14:textId="0CA660A1" w:rsidR="00637230" w:rsidRDefault="00480C82" w:rsidP="00637230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15.00 – 16.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3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0 </w:t>
      </w:r>
      <w:r w:rsidR="00637230" w:rsidRPr="00B031B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t>Presentations Blue Economy and Education</w:t>
      </w:r>
    </w:p>
    <w:p w14:paraId="7756B0B2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50794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I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S THE MARITIME PROFESSION STILL ATTRACTIVE? THE CASE OF GREECE</w:t>
      </w:r>
      <w:r w:rsidRPr="00B50794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</w:p>
    <w:p w14:paraId="53C59F7D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50794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Dimitris Gavalas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B50794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National &amp; Kapodistrian University of Athens</w:t>
      </w:r>
    </w:p>
    <w:p w14:paraId="5E8C86D0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21F6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THE ROLE OF EDUCATION FOR THE SUSTAINABLE DEVELOPMENT OF FISHERIES AND AQUACULTURE WITHIN THE FRAMEWORK OF THE BLUE ECONOMY</w:t>
      </w:r>
    </w:p>
    <w:p w14:paraId="501CC456" w14:textId="77777777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21F6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Maia Chkhobadze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D21F6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Department of Environmental Supervision head of Biodiversity Control Service  Ministry of Environment Protection and Agriculture of Georgia</w:t>
      </w:r>
      <w:r w:rsidRPr="00F8052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</w:p>
    <w:p w14:paraId="7AA4EADC" w14:textId="77777777" w:rsidR="00637230" w:rsidRPr="004736CE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4736C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MSc PROGRAM IN SUSTAINABILITY &amp; QUALITY IN MARINE INDUSTRY</w:t>
      </w:r>
    </w:p>
    <w:p w14:paraId="23D2EF09" w14:textId="1A88FD05" w:rsidR="00637230" w:rsidRDefault="00637230" w:rsidP="00637230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4736C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Fani Sakellariadou, University of Piraeus, Dept of Maritime Studies, Greece</w:t>
      </w:r>
      <w:r w:rsid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(</w:t>
      </w:r>
      <w:r w:rsidR="006E48A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virtual</w:t>
      </w:r>
      <w:r w:rsid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)</w:t>
      </w:r>
    </w:p>
    <w:p w14:paraId="15608E68" w14:textId="77777777" w:rsidR="00D9564C" w:rsidRDefault="00D9564C" w:rsidP="00D9564C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t>Presentations: conservation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</w:p>
    <w:p w14:paraId="3443EFF8" w14:textId="77777777" w:rsidR="00D9564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062989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SUSTAINABILITY IS AT STAKE: ENGAGING THE NEXT GENERATION IN OCEAN CONSERVATION AND THE SUSTAINABLE DEVELOPMENT GOALS</w:t>
      </w:r>
    </w:p>
    <w:p w14:paraId="2D59BBCF" w14:textId="77777777" w:rsidR="00D9564C" w:rsidRPr="00637230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 w:rsidRPr="00637230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Teresa Santos, Oceanário de Lisboa, Portugal</w:t>
      </w:r>
    </w:p>
    <w:p w14:paraId="6686CF4F" w14:textId="77777777" w:rsidR="00D9564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EDUCATION AND ENGAGEMENT FOR CROSS-BORDER MARINE PROTECTED AREAS</w:t>
      </w:r>
    </w:p>
    <w:p w14:paraId="5CCC051B" w14:textId="77777777" w:rsidR="00D9564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Anuschka Miller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 xml:space="preserve">, </w:t>
      </w: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Scottish Association for Marine Science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, UK</w:t>
      </w:r>
    </w:p>
    <w:p w14:paraId="1858D6DA" w14:textId="70038B03" w:rsidR="00451569" w:rsidRDefault="00451569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16.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30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– 1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7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0</w:t>
      </w:r>
      <w:r w:rsidR="00D9564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  <w:t>Closing remarks of the day</w:t>
      </w:r>
    </w:p>
    <w:p w14:paraId="7804689D" w14:textId="321B0883" w:rsidR="00480C82" w:rsidRDefault="00480C82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</w:t>
      </w:r>
      <w:r w:rsid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7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</w:t>
      </w:r>
      <w:r w:rsidR="00D9564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30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– 1</w:t>
      </w:r>
      <w:r w:rsidR="00451569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9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.00 Wine reception</w:t>
      </w:r>
    </w:p>
    <w:p w14:paraId="58885615" w14:textId="77777777" w:rsidR="00335BBC" w:rsidRDefault="00335BBC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</w:p>
    <w:p w14:paraId="7433107A" w14:textId="77777777" w:rsidR="00480C82" w:rsidRPr="00C969D7" w:rsidRDefault="00480C82" w:rsidP="00480C82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lastRenderedPageBreak/>
        <w:t>Tuesday</w:t>
      </w:r>
      <w:r w:rsidRPr="00C969D7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1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7</w:t>
      </w:r>
      <w:r w:rsidRPr="00C969D7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Oktober</w:t>
      </w:r>
    </w:p>
    <w:p w14:paraId="4C71FB09" w14:textId="77777777" w:rsidR="006556E0" w:rsidRDefault="00480C82" w:rsidP="006556E0">
      <w:pPr>
        <w:rPr>
          <w:rFonts w:ascii="Segoe UI" w:hAnsi="Segoe UI" w:cs="Segoe UI"/>
          <w:color w:val="242424"/>
          <w:sz w:val="23"/>
          <w:szCs w:val="23"/>
          <w:shd w:val="clear" w:color="auto" w:fill="FFFFFF"/>
          <w:lang w:val="en-US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09:30 – 10.00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</w:r>
      <w:r w:rsidR="006556E0" w:rsidRPr="006556E0">
        <w:rPr>
          <w:rFonts w:ascii="Segoe UI" w:hAnsi="Segoe UI" w:cs="Segoe UI"/>
          <w:color w:val="242424"/>
          <w:sz w:val="23"/>
          <w:szCs w:val="23"/>
          <w:shd w:val="clear" w:color="auto" w:fill="FFFFFF"/>
          <w:lang w:val="en-US"/>
        </w:rPr>
        <w:t>D</w:t>
      </w:r>
      <w:r w:rsidR="006556E0">
        <w:rPr>
          <w:rFonts w:ascii="Segoe UI" w:hAnsi="Segoe UI" w:cs="Segoe UI"/>
          <w:color w:val="242424"/>
          <w:sz w:val="23"/>
          <w:szCs w:val="23"/>
          <w:shd w:val="clear" w:color="auto" w:fill="FFFFFF"/>
          <w:lang w:val="en-US"/>
        </w:rPr>
        <w:t xml:space="preserve">IGITAL TOOLS FOR EDUCATION ON BLUE ECONOMY </w:t>
      </w:r>
    </w:p>
    <w:p w14:paraId="660C1A18" w14:textId="7252ACF4" w:rsidR="00480C82" w:rsidRDefault="006556E0" w:rsidP="006556E0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  <w:lang w:val="en-US"/>
        </w:rPr>
        <w:t>Prof. ir. E</w:t>
      </w:r>
      <w:r w:rsidR="004736C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den Mamut</w:t>
      </w:r>
      <w:r w:rsid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Black Sea Universities Network BSUN, Romania</w:t>
      </w:r>
    </w:p>
    <w:p w14:paraId="217913F8" w14:textId="77777777" w:rsidR="00D9564C" w:rsidRDefault="00480C82" w:rsidP="00D9564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10.00 – 11.</w:t>
      </w:r>
      <w:r w:rsidR="00173F87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3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0 </w:t>
      </w:r>
      <w:r w:rsidR="00D9564C" w:rsidRPr="00D9564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t>Presentations: Open session</w:t>
      </w:r>
    </w:p>
    <w:p w14:paraId="3CFFE7F0" w14:textId="77777777" w:rsidR="00D9564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PROBLEU: PROMOTING OCEAN AND WATER LITERACY IN SCHOOL COMMUNITIES</w:t>
      </w:r>
    </w:p>
    <w:p w14:paraId="4071A9AB" w14:textId="77777777" w:rsidR="00D9564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Luigi Ceccaroni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Eathwatch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UK</w:t>
      </w:r>
    </w:p>
    <w:p w14:paraId="41B0DA60" w14:textId="77777777" w:rsidR="00D9564C" w:rsidRPr="00B031B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CITIZEN SCIENCE OBSERVATORIES AS A BLENDED LEARNING ENVIRONMENT CODESIGNED UNDER THE UMBRELLA OF BLUE SCHOOLS: THE CASE OF MINKA PLATFORM</w:t>
      </w:r>
    </w:p>
    <w:p w14:paraId="38B67F20" w14:textId="77777777" w:rsidR="00D9564C" w:rsidRPr="00B031B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Elisabet Bonfill Molina, Institut de Ciències del Mar, Spain</w:t>
      </w:r>
    </w:p>
    <w:p w14:paraId="6386E9E6" w14:textId="77777777" w:rsidR="00D9564C" w:rsidRDefault="00D9564C" w:rsidP="00D9564C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21F6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ESCAPE ROOM</w:t>
      </w:r>
    </w:p>
    <w:p w14:paraId="49C80228" w14:textId="77777777" w:rsidR="00D9564C" w:rsidRPr="004736CE" w:rsidRDefault="00D9564C" w:rsidP="00D9564C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</w:pPr>
      <w:r w:rsidRPr="004736CE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Binke D’Haese, Flanders Marine Institute, Belgium</w:t>
      </w:r>
    </w:p>
    <w:p w14:paraId="19079E10" w14:textId="77777777" w:rsidR="00D9564C" w:rsidRPr="00D53AE3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WHALETALK</w:t>
      </w:r>
    </w:p>
    <w:p w14:paraId="54478402" w14:textId="77777777" w:rsidR="00D9564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Mia Leng, Scottish Association for Marine Science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, UK</w:t>
      </w:r>
    </w:p>
    <w:p w14:paraId="57B4656E" w14:textId="3B53FB34" w:rsidR="007F339C" w:rsidRDefault="007F339C" w:rsidP="007F339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11.00 – 11.45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  <w:t>Coffee break</w:t>
      </w:r>
    </w:p>
    <w:p w14:paraId="7566C4E2" w14:textId="103581D1" w:rsidR="00F53292" w:rsidRDefault="007F339C" w:rsidP="00F53292">
      <w:pPr>
        <w:tabs>
          <w:tab w:val="center" w:pos="4536"/>
        </w:tabs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11.45 – 1</w:t>
      </w:r>
      <w:r w:rsidR="00F53292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2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</w:t>
      </w:r>
      <w:r w:rsidR="00F53292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45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  <w:r w:rsidR="00F53292" w:rsidRPr="007F339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t>Workshop</w:t>
      </w:r>
    </w:p>
    <w:p w14:paraId="029C0964" w14:textId="77777777" w:rsidR="00F53292" w:rsidRPr="00173F87" w:rsidRDefault="00F53292" w:rsidP="00F53292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173F87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DEVELOPING AN OCEAN STEM CENTRE</w:t>
      </w:r>
    </w:p>
    <w:p w14:paraId="3720FB66" w14:textId="77777777" w:rsidR="00F53292" w:rsidRDefault="00F53292" w:rsidP="00F53292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 w:rsidRPr="00173F87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Anuschka Miller, </w:t>
      </w:r>
      <w:r w:rsidRPr="00173F87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Scottish Association for Marine Science, UK</w:t>
      </w:r>
    </w:p>
    <w:p w14:paraId="7F47B65C" w14:textId="76553CF7" w:rsidR="00F53292" w:rsidRDefault="00F53292" w:rsidP="00F5329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12.45 – 13.45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  <w:t xml:space="preserve"> Lunch </w:t>
      </w:r>
    </w:p>
    <w:p w14:paraId="17D372BF" w14:textId="4E424878" w:rsidR="007F339C" w:rsidRPr="00F53292" w:rsidRDefault="00F53292" w:rsidP="00F53292">
      <w:pPr>
        <w:tabs>
          <w:tab w:val="center" w:pos="4536"/>
        </w:tabs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13.45 – 15.15 </w:t>
      </w:r>
      <w:r w:rsidR="007F339C" w:rsidRPr="007F339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t>Presentations: Open session</w:t>
      </w:r>
    </w:p>
    <w:p w14:paraId="38DF30F5" w14:textId="77777777" w:rsidR="007F339C" w:rsidRDefault="007F339C" w:rsidP="007F339C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21F6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THE BALTIC SEA NATURALLY</w:t>
      </w:r>
    </w:p>
    <w:p w14:paraId="6565FFA4" w14:textId="77777777" w:rsidR="007F339C" w:rsidRDefault="007F339C" w:rsidP="007F339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21F6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Dominika Wiśniewska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Pr="00D21F6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National Marine Fisheries Research Institute, Gdynia Aquarium Education Center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</w:p>
    <w:p w14:paraId="047D9B9F" w14:textId="77777777" w:rsidR="00D9564C" w:rsidRPr="00B031B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CONNECTING CITIZEN OBSERVATORY NETWORKS WITH BLUE SCHOOLS THROUGH THE OPEN SCHOOLING FRAMEWORK: THE EXAMPLE OF ANERIS PROJECT</w:t>
      </w:r>
    </w:p>
    <w:p w14:paraId="61C7E034" w14:textId="77777777" w:rsidR="00D9564C" w:rsidRDefault="00D9564C" w:rsidP="00D9564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Berta Companys, Institut de Ciències del Mar (ICM-CSIC), Spain</w:t>
      </w:r>
    </w:p>
    <w:p w14:paraId="7951FBA2" w14:textId="42768675" w:rsidR="00480C82" w:rsidRPr="00B031BC" w:rsidRDefault="00480C82" w:rsidP="007F339C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</w:pPr>
      <w:r w:rsidRPr="00B031B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lastRenderedPageBreak/>
        <w:t>Presentations: Watersports</w:t>
      </w:r>
    </w:p>
    <w:p w14:paraId="1389238D" w14:textId="302D8F87" w:rsidR="00062989" w:rsidRDefault="00062989" w:rsidP="00062989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062989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“A DIP IN THE SEA” – A DIVING AND OCEAN LITERACY PROGRAMME AVAILABLE FOR EVERYONE</w:t>
      </w:r>
    </w:p>
    <w:p w14:paraId="0216ADBB" w14:textId="05FE7BCE" w:rsidR="00062989" w:rsidRPr="00D53AE3" w:rsidRDefault="00062989" w:rsidP="00062989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hr-HR"/>
        </w:rPr>
        <w:t>Diogo Geraldes, Oceanário de Lisboa, Portugal</w:t>
      </w:r>
    </w:p>
    <w:p w14:paraId="47AAA1EF" w14:textId="20B3B1D6" w:rsidR="00062989" w:rsidRDefault="00D53AE3" w:rsidP="00062989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POSIDONIA ESCAPE EXPERIENCE: THE FIRST UNDERWATER ESCAPE ROOM IN THE MEDITERRANEAN SEA TO EDUCATE ABOUT POSIDONIA MEADOWS</w:t>
      </w:r>
    </w:p>
    <w:p w14:paraId="0A6D0590" w14:textId="139E16A6" w:rsidR="00D53AE3" w:rsidRDefault="007F339C" w:rsidP="00062989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</w:t>
      </w:r>
      <w:r w:rsidR="00D53AE3"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lisabet Bonfill Molina</w:t>
      </w:r>
      <w:r w:rsid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 w:rsidR="00D53AE3" w:rsidRP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Plàncton, Divulgació i Serveis Marins</w:t>
      </w:r>
      <w:r w:rsidR="00D53AE3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, Spain</w:t>
      </w:r>
    </w:p>
    <w:p w14:paraId="2EF308FF" w14:textId="77777777" w:rsidR="00335BBC" w:rsidRDefault="00335BBC" w:rsidP="00335BB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CURRENT DEVELOPMENTS IN THE YACHTING INDUSTRY AND THE BLUE CRUISE CHALLENGES IN BODRUM</w:t>
      </w:r>
    </w:p>
    <w:p w14:paraId="3CACF781" w14:textId="77777777" w:rsidR="00335BBC" w:rsidRDefault="00335BBC" w:rsidP="00335BBC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 w:rsidRP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Aziz M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uslu,</w:t>
      </w:r>
      <w:r w:rsidRPr="00A94800">
        <w:rPr>
          <w:lang w:val="en-US"/>
        </w:rPr>
        <w:t xml:space="preserve"> </w:t>
      </w:r>
      <w:r w:rsidRPr="00A94800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Samsun University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Turkey </w:t>
      </w:r>
    </w:p>
    <w:p w14:paraId="3CFD44E8" w14:textId="474570F1" w:rsidR="007B0793" w:rsidRDefault="007B0793" w:rsidP="00062989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OCEAN SUSTAINABILITY THROUGH EDUCATION AND SPORT</w:t>
      </w:r>
    </w:p>
    <w:p w14:paraId="341F6D0A" w14:textId="3F1FAB59" w:rsidR="00B50794" w:rsidRDefault="007B0793" w:rsidP="00062989">
      <w:pPr>
        <w:ind w:left="1416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Dominika Wojcieszek</w:t>
      </w:r>
      <w:r w:rsidR="00B50794" w:rsidRPr="005F66D5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European Marine Science Educators Association, Poland</w:t>
      </w:r>
    </w:p>
    <w:p w14:paraId="12132B26" w14:textId="2F60CEBF" w:rsidR="007F339C" w:rsidRDefault="007F339C" w:rsidP="007F339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</w:t>
      </w:r>
      <w:r w:rsidR="00335B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</w:t>
      </w:r>
      <w:r w:rsidR="00335B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– 1</w:t>
      </w:r>
      <w:r w:rsidR="00335B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</w:t>
      </w:r>
      <w:r w:rsidR="00335B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45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  <w:t xml:space="preserve">Coffee break </w:t>
      </w:r>
    </w:p>
    <w:p w14:paraId="39EDD410" w14:textId="34A62BA9" w:rsidR="007F339C" w:rsidRDefault="007F339C" w:rsidP="007F339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</w:t>
      </w:r>
      <w:r w:rsidR="00335B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</w:t>
      </w:r>
      <w:r w:rsidR="00335B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45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– 17.</w:t>
      </w:r>
      <w:r w:rsidR="00335BB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45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ab/>
      </w:r>
      <w:r w:rsidRPr="007F339C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GB" w:eastAsia="hr-HR"/>
        </w:rPr>
        <w:t>Workshop</w:t>
      </w:r>
    </w:p>
    <w:p w14:paraId="7F55B64F" w14:textId="77777777" w:rsidR="007F339C" w:rsidRDefault="007F339C" w:rsidP="007F339C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BLACK SEA LITERACY WORKSHOP</w:t>
      </w:r>
    </w:p>
    <w:p w14:paraId="27D0D8A0" w14:textId="3435644D" w:rsidR="007F339C" w:rsidRDefault="007F339C" w:rsidP="007F339C">
      <w:pPr>
        <w:ind w:left="708" w:firstLine="708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</w:t>
      </w:r>
    </w:p>
    <w:p w14:paraId="1BD8B0FC" w14:textId="1BAE5DE0" w:rsidR="00480C82" w:rsidRDefault="00091B1A" w:rsidP="00480C82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19</w:t>
      </w:r>
      <w:r w:rsidR="00480C82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00</w:t>
      </w:r>
      <w:r w:rsidR="00480C82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 – 2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1</w:t>
      </w:r>
      <w:r w:rsidR="00480C82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 xml:space="preserve">.00 </w:t>
      </w:r>
      <w:r w:rsidR="007F339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D</w:t>
      </w:r>
      <w:r w:rsidR="00480C82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hr-HR"/>
        </w:rPr>
        <w:t>inner</w:t>
      </w:r>
    </w:p>
    <w:p w14:paraId="3EFEFCE1" w14:textId="77777777" w:rsidR="00C969D7" w:rsidRPr="00C969D7" w:rsidRDefault="00C969D7">
      <w:pPr>
        <w:rPr>
          <w:lang w:val="en-US"/>
        </w:rPr>
      </w:pPr>
    </w:p>
    <w:p w14:paraId="1D6398FE" w14:textId="6DDBB2F1" w:rsidR="00C969D7" w:rsidRPr="00C969D7" w:rsidRDefault="00C969D7">
      <w:pPr>
        <w:rPr>
          <w:lang w:val="en-US"/>
        </w:rPr>
      </w:pPr>
    </w:p>
    <w:sectPr w:rsidR="00C969D7" w:rsidRPr="00C969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1070" w14:textId="77777777" w:rsidR="00741A0D" w:rsidRDefault="00741A0D" w:rsidP="00C969D7">
      <w:pPr>
        <w:spacing w:after="0" w:line="240" w:lineRule="auto"/>
      </w:pPr>
      <w:r>
        <w:separator/>
      </w:r>
    </w:p>
  </w:endnote>
  <w:endnote w:type="continuationSeparator" w:id="0">
    <w:p w14:paraId="48281C89" w14:textId="77777777" w:rsidR="00741A0D" w:rsidRDefault="00741A0D" w:rsidP="00C9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889C" w14:textId="77777777" w:rsidR="00741A0D" w:rsidRDefault="00741A0D" w:rsidP="00C969D7">
      <w:pPr>
        <w:spacing w:after="0" w:line="240" w:lineRule="auto"/>
      </w:pPr>
      <w:r>
        <w:separator/>
      </w:r>
    </w:p>
  </w:footnote>
  <w:footnote w:type="continuationSeparator" w:id="0">
    <w:p w14:paraId="7408D5FF" w14:textId="77777777" w:rsidR="00741A0D" w:rsidRDefault="00741A0D" w:rsidP="00C9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E559" w14:textId="77777777" w:rsidR="00C969D7" w:rsidRPr="00C969D7" w:rsidRDefault="00C969D7" w:rsidP="00C969D7">
    <w:pPr>
      <w:tabs>
        <w:tab w:val="center" w:pos="4513"/>
        <w:tab w:val="right" w:pos="9026"/>
      </w:tabs>
      <w:spacing w:after="0" w:line="240" w:lineRule="auto"/>
      <w:rPr>
        <w:kern w:val="0"/>
        <w:lang w:val="en-GB"/>
        <w14:ligatures w14:val="none"/>
      </w:rPr>
    </w:pPr>
    <w:r w:rsidRPr="00C969D7">
      <w:rPr>
        <w:noProof/>
        <w:kern w:val="0"/>
        <w:lang w:val="en-US"/>
        <w14:ligatures w14:val="none"/>
      </w:rPr>
      <w:drawing>
        <wp:inline distT="0" distB="0" distL="0" distR="0" wp14:anchorId="72E5922C" wp14:editId="6C259226">
          <wp:extent cx="1089328" cy="806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-Ems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72" cy="81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69D7">
      <w:rPr>
        <w:kern w:val="0"/>
        <w:lang w:val="en-GB"/>
        <w14:ligatures w14:val="none"/>
      </w:rPr>
      <w:tab/>
    </w:r>
    <w:r w:rsidRPr="00C969D7">
      <w:rPr>
        <w:kern w:val="0"/>
        <w:lang w:val="en-GB"/>
        <w14:ligatures w14:val="none"/>
      </w:rPr>
      <w:tab/>
    </w:r>
    <w:r w:rsidRPr="00C969D7">
      <w:rPr>
        <w:noProof/>
        <w:kern w:val="0"/>
        <w:lang w:val="en-US"/>
        <w14:ligatures w14:val="none"/>
      </w:rPr>
      <w:drawing>
        <wp:inline distT="0" distB="0" distL="0" distR="0" wp14:anchorId="7864B8DB" wp14:editId="4B14AFE8">
          <wp:extent cx="1269044" cy="1089209"/>
          <wp:effectExtent l="0" t="0" r="7620" b="0"/>
          <wp:docPr id="227529046" name="Picture 1" descr="A logo for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529046" name="Picture 1" descr="A logo for a company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71" cy="111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69D7">
      <w:rPr>
        <w:kern w:val="0"/>
        <w:lang w:val="en-GB"/>
        <w14:ligatures w14:val="none"/>
      </w:rPr>
      <w:tab/>
    </w:r>
    <w:r w:rsidRPr="00C969D7">
      <w:rPr>
        <w:kern w:val="0"/>
        <w:lang w:val="en-GB"/>
        <w14:ligatures w14:val="none"/>
      </w:rPr>
      <w:tab/>
    </w:r>
  </w:p>
  <w:p w14:paraId="65D29F92" w14:textId="1B6B55AF" w:rsidR="00C969D7" w:rsidRDefault="00C96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D7"/>
    <w:rsid w:val="000114C6"/>
    <w:rsid w:val="00062989"/>
    <w:rsid w:val="00091B1A"/>
    <w:rsid w:val="00095CC8"/>
    <w:rsid w:val="000A07A7"/>
    <w:rsid w:val="000D7FC1"/>
    <w:rsid w:val="000F13AF"/>
    <w:rsid w:val="00173F87"/>
    <w:rsid w:val="001E1917"/>
    <w:rsid w:val="00335BBC"/>
    <w:rsid w:val="00365D4A"/>
    <w:rsid w:val="003E018F"/>
    <w:rsid w:val="003E5271"/>
    <w:rsid w:val="003E6F56"/>
    <w:rsid w:val="00434EDE"/>
    <w:rsid w:val="00451569"/>
    <w:rsid w:val="00472BC3"/>
    <w:rsid w:val="004736CE"/>
    <w:rsid w:val="00480C82"/>
    <w:rsid w:val="004F247C"/>
    <w:rsid w:val="005343DA"/>
    <w:rsid w:val="00542044"/>
    <w:rsid w:val="005F66D5"/>
    <w:rsid w:val="0060254C"/>
    <w:rsid w:val="00637230"/>
    <w:rsid w:val="006412D4"/>
    <w:rsid w:val="00654319"/>
    <w:rsid w:val="006556E0"/>
    <w:rsid w:val="006E48A3"/>
    <w:rsid w:val="00734928"/>
    <w:rsid w:val="00741A0D"/>
    <w:rsid w:val="007576E6"/>
    <w:rsid w:val="007836BB"/>
    <w:rsid w:val="007B0793"/>
    <w:rsid w:val="007F339C"/>
    <w:rsid w:val="00802812"/>
    <w:rsid w:val="008A5C94"/>
    <w:rsid w:val="0095616D"/>
    <w:rsid w:val="00956743"/>
    <w:rsid w:val="009B04F1"/>
    <w:rsid w:val="009B5B0A"/>
    <w:rsid w:val="00A44EEB"/>
    <w:rsid w:val="00A94800"/>
    <w:rsid w:val="00B031BC"/>
    <w:rsid w:val="00B50794"/>
    <w:rsid w:val="00B80B97"/>
    <w:rsid w:val="00C0417F"/>
    <w:rsid w:val="00C969D7"/>
    <w:rsid w:val="00CA398A"/>
    <w:rsid w:val="00CC0D7D"/>
    <w:rsid w:val="00CF749E"/>
    <w:rsid w:val="00D21F63"/>
    <w:rsid w:val="00D269FE"/>
    <w:rsid w:val="00D53AE3"/>
    <w:rsid w:val="00D9564C"/>
    <w:rsid w:val="00E062D2"/>
    <w:rsid w:val="00E0797D"/>
    <w:rsid w:val="00E27490"/>
    <w:rsid w:val="00EF5007"/>
    <w:rsid w:val="00F03544"/>
    <w:rsid w:val="00F1247C"/>
    <w:rsid w:val="00F13951"/>
    <w:rsid w:val="00F24AD8"/>
    <w:rsid w:val="00F53292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E6E9D"/>
  <w15:docId w15:val="{2CF5C290-37AA-43E1-9991-A28C660C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D7"/>
  </w:style>
  <w:style w:type="paragraph" w:styleId="Footer">
    <w:name w:val="footer"/>
    <w:basedOn w:val="Normal"/>
    <w:link w:val="FooterChar"/>
    <w:uiPriority w:val="99"/>
    <w:unhideWhenUsed/>
    <w:rsid w:val="00C9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D7"/>
  </w:style>
  <w:style w:type="character" w:styleId="CommentReference">
    <w:name w:val="annotation reference"/>
    <w:basedOn w:val="DefaultParagraphFont"/>
    <w:uiPriority w:val="99"/>
    <w:semiHidden/>
    <w:unhideWhenUsed/>
    <w:rsid w:val="00F80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Copejans</dc:creator>
  <cp:keywords/>
  <dc:description/>
  <cp:lastModifiedBy>Evy Copejans</cp:lastModifiedBy>
  <cp:revision>6</cp:revision>
  <cp:lastPrinted>2023-09-24T18:16:00Z</cp:lastPrinted>
  <dcterms:created xsi:type="dcterms:W3CDTF">2023-10-12T11:34:00Z</dcterms:created>
  <dcterms:modified xsi:type="dcterms:W3CDTF">2023-10-12T19:00:00Z</dcterms:modified>
</cp:coreProperties>
</file>